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3F11" w14:textId="77777777" w:rsidR="00DB10C1" w:rsidRPr="009460DA" w:rsidRDefault="00DB10C1" w:rsidP="00DB10C1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3B06F1" w14:textId="16DA8F8A" w:rsidR="00664671" w:rsidRPr="009460DA" w:rsidRDefault="00664671" w:rsidP="00880C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A">
        <w:rPr>
          <w:rFonts w:ascii="Times New Roman" w:hAnsi="Times New Roman" w:cs="Times New Roman"/>
          <w:b/>
          <w:sz w:val="24"/>
          <w:szCs w:val="24"/>
        </w:rPr>
        <w:t>T.C.</w:t>
      </w:r>
      <w:r w:rsidR="0088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DA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14:paraId="5E863340" w14:textId="77777777" w:rsidR="00664671" w:rsidRPr="009460DA" w:rsidRDefault="00664671" w:rsidP="0066467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A">
        <w:rPr>
          <w:rFonts w:ascii="Times New Roman" w:hAnsi="Times New Roman" w:cs="Times New Roman"/>
          <w:b/>
          <w:sz w:val="24"/>
          <w:szCs w:val="24"/>
        </w:rPr>
        <w:t>ÇANKAYA İLÇE MİLLİ EĞİTİM MÜDÜRLÜĞÜ</w:t>
      </w:r>
    </w:p>
    <w:p w14:paraId="2141422A" w14:textId="66661193" w:rsidR="009460DA" w:rsidRPr="009460DA" w:rsidRDefault="00BA6796" w:rsidP="00880C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A">
        <w:rPr>
          <w:rFonts w:ascii="Times New Roman" w:hAnsi="Times New Roman" w:cs="Times New Roman"/>
          <w:b/>
          <w:sz w:val="24"/>
          <w:szCs w:val="24"/>
        </w:rPr>
        <w:t>KEZBAN MERCAN</w:t>
      </w:r>
      <w:r w:rsidR="00664671" w:rsidRPr="009460DA">
        <w:rPr>
          <w:rFonts w:ascii="Times New Roman" w:hAnsi="Times New Roman" w:cs="Times New Roman"/>
          <w:b/>
          <w:sz w:val="24"/>
          <w:szCs w:val="24"/>
        </w:rPr>
        <w:t xml:space="preserve"> ANAOKULU MÜDÜRLÜĞÜ HİZMET STANDARTLARI</w:t>
      </w:r>
      <w:r w:rsidR="00880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4450"/>
        <w:gridCol w:w="5473"/>
        <w:gridCol w:w="4126"/>
      </w:tblGrid>
      <w:tr w:rsidR="009D3FCA" w:rsidRPr="009460DA" w14:paraId="67D5119C" w14:textId="77777777" w:rsidTr="00880C9C">
        <w:trPr>
          <w:trHeight w:val="531"/>
        </w:trPr>
        <w:tc>
          <w:tcPr>
            <w:tcW w:w="987" w:type="dxa"/>
          </w:tcPr>
          <w:p w14:paraId="4D9FB49A" w14:textId="7C5E39A2" w:rsidR="009D3FCA" w:rsidRPr="009460DA" w:rsidRDefault="009D3FCA" w:rsidP="00880C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  <w:p w14:paraId="02E05C47" w14:textId="77777777" w:rsidR="009D3FCA" w:rsidRPr="009460DA" w:rsidRDefault="009D3FCA" w:rsidP="00880C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50" w:type="dxa"/>
          </w:tcPr>
          <w:p w14:paraId="74CF1162" w14:textId="77777777" w:rsidR="009D3FCA" w:rsidRPr="009460DA" w:rsidRDefault="00664671" w:rsidP="00880C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5473" w:type="dxa"/>
          </w:tcPr>
          <w:p w14:paraId="536732D3" w14:textId="77777777" w:rsidR="009D3FCA" w:rsidRPr="009460DA" w:rsidRDefault="009D3FCA" w:rsidP="00880C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İSENEN BELGELER</w:t>
            </w:r>
          </w:p>
        </w:tc>
        <w:tc>
          <w:tcPr>
            <w:tcW w:w="4126" w:type="dxa"/>
          </w:tcPr>
          <w:p w14:paraId="11BF02A4" w14:textId="77777777" w:rsidR="009D3FCA" w:rsidRPr="009460DA" w:rsidRDefault="00664671" w:rsidP="00880C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</w:t>
            </w:r>
            <w:r w:rsidR="0094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(EN GEÇ)</w:t>
            </w:r>
          </w:p>
        </w:tc>
      </w:tr>
      <w:tr w:rsidR="009D3FCA" w:rsidRPr="009460DA" w14:paraId="38C32DE3" w14:textId="77777777" w:rsidTr="00880C9C">
        <w:trPr>
          <w:trHeight w:val="235"/>
        </w:trPr>
        <w:tc>
          <w:tcPr>
            <w:tcW w:w="987" w:type="dxa"/>
            <w:shd w:val="clear" w:color="auto" w:fill="D9D9D9" w:themeFill="background1" w:themeFillShade="D9"/>
          </w:tcPr>
          <w:p w14:paraId="74118B2D" w14:textId="77777777" w:rsidR="008337A1" w:rsidRPr="009460DA" w:rsidRDefault="008337A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520B3" w14:textId="77777777" w:rsidR="009D3FCA" w:rsidRPr="009460DA" w:rsidRDefault="009D3FCA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0" w:type="dxa"/>
            <w:shd w:val="clear" w:color="auto" w:fill="D9D9D9" w:themeFill="background1" w:themeFillShade="D9"/>
          </w:tcPr>
          <w:p w14:paraId="25946DD6" w14:textId="77777777" w:rsidR="00664671" w:rsidRPr="009460DA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6796B" w14:textId="77777777" w:rsidR="009D3FCA" w:rsidRPr="009460DA" w:rsidRDefault="00664671" w:rsidP="009460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Ön Kayıt Başvurularının Alınması</w:t>
            </w:r>
          </w:p>
        </w:tc>
        <w:tc>
          <w:tcPr>
            <w:tcW w:w="5473" w:type="dxa"/>
            <w:shd w:val="clear" w:color="auto" w:fill="D9D9D9" w:themeFill="background1" w:themeFillShade="D9"/>
          </w:tcPr>
          <w:p w14:paraId="0CACCD13" w14:textId="77777777" w:rsidR="009460DA" w:rsidRDefault="00664671" w:rsidP="00664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Başvuru formu (okuldan alınacak)</w:t>
            </w:r>
          </w:p>
          <w:p w14:paraId="5C440527" w14:textId="77777777" w:rsidR="008337A1" w:rsidRPr="009460DA" w:rsidRDefault="00664671" w:rsidP="00664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T.C. Kimlik numarası beyanı</w:t>
            </w:r>
          </w:p>
        </w:tc>
        <w:tc>
          <w:tcPr>
            <w:tcW w:w="4126" w:type="dxa"/>
            <w:shd w:val="clear" w:color="auto" w:fill="D9D9D9" w:themeFill="background1" w:themeFillShade="D9"/>
          </w:tcPr>
          <w:p w14:paraId="38868C4D" w14:textId="77777777" w:rsidR="009D3FCA" w:rsidRPr="003159FE" w:rsidRDefault="009D3FCA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1CC1255D" w14:textId="77777777" w:rsidR="008337A1" w:rsidRPr="003159FE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159FE">
              <w:rPr>
                <w:rFonts w:ascii="Times New Roman" w:hAnsi="Times New Roman" w:cs="Times New Roman"/>
                <w:b/>
              </w:rPr>
              <w:t>20 DAKİKA</w:t>
            </w:r>
          </w:p>
        </w:tc>
      </w:tr>
      <w:tr w:rsidR="009D3FCA" w:rsidRPr="009460DA" w14:paraId="1D2B2BFC" w14:textId="77777777" w:rsidTr="00880C9C">
        <w:trPr>
          <w:trHeight w:val="232"/>
        </w:trPr>
        <w:tc>
          <w:tcPr>
            <w:tcW w:w="987" w:type="dxa"/>
          </w:tcPr>
          <w:p w14:paraId="32C433C9" w14:textId="77777777" w:rsidR="00935370" w:rsidRPr="009460DA" w:rsidRDefault="00935370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36316" w14:textId="77777777" w:rsidR="008337A1" w:rsidRPr="009460DA" w:rsidRDefault="008337A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14:paraId="18FD1E42" w14:textId="77777777" w:rsidR="009460DA" w:rsidRDefault="009460DA" w:rsidP="009460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8698" w14:textId="77777777" w:rsidR="009D3FCA" w:rsidRPr="009460DA" w:rsidRDefault="00664671" w:rsidP="009460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Kesin Kayıt Başvurularının Alınması</w:t>
            </w:r>
          </w:p>
        </w:tc>
        <w:tc>
          <w:tcPr>
            <w:tcW w:w="5473" w:type="dxa"/>
          </w:tcPr>
          <w:p w14:paraId="2DFE4D09" w14:textId="77777777" w:rsidR="00664671" w:rsidRPr="009460DA" w:rsidRDefault="00664671" w:rsidP="00664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Sözleşme İmzalanması ( Ek-2)</w:t>
            </w:r>
          </w:p>
          <w:p w14:paraId="0FDE279E" w14:textId="77777777" w:rsidR="00664671" w:rsidRPr="009460DA" w:rsidRDefault="00664671" w:rsidP="00664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Acil Durum Başvuru Formu (Ek-5)</w:t>
            </w:r>
          </w:p>
        </w:tc>
        <w:tc>
          <w:tcPr>
            <w:tcW w:w="4126" w:type="dxa"/>
          </w:tcPr>
          <w:p w14:paraId="58A2879A" w14:textId="77777777" w:rsidR="009D3FCA" w:rsidRPr="003159FE" w:rsidRDefault="009D3FCA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6E39096A" w14:textId="77777777" w:rsidR="008337A1" w:rsidRPr="003159FE" w:rsidRDefault="00664671" w:rsidP="006646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159FE">
              <w:rPr>
                <w:rFonts w:ascii="Times New Roman" w:hAnsi="Times New Roman" w:cs="Times New Roman"/>
                <w:b/>
              </w:rPr>
              <w:t>20 DAKİKA</w:t>
            </w:r>
          </w:p>
        </w:tc>
      </w:tr>
      <w:tr w:rsidR="008337A1" w:rsidRPr="009460DA" w14:paraId="0B074FA5" w14:textId="77777777" w:rsidTr="00880C9C">
        <w:trPr>
          <w:trHeight w:val="316"/>
        </w:trPr>
        <w:tc>
          <w:tcPr>
            <w:tcW w:w="987" w:type="dxa"/>
            <w:shd w:val="clear" w:color="auto" w:fill="D9D9D9" w:themeFill="background1" w:themeFillShade="D9"/>
          </w:tcPr>
          <w:p w14:paraId="557FAC8A" w14:textId="77777777" w:rsidR="008337A1" w:rsidRPr="009460DA" w:rsidRDefault="008337A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0" w:type="dxa"/>
            <w:shd w:val="clear" w:color="auto" w:fill="D9D9D9" w:themeFill="background1" w:themeFillShade="D9"/>
          </w:tcPr>
          <w:p w14:paraId="2919E851" w14:textId="77777777" w:rsidR="00664671" w:rsidRPr="009460DA" w:rsidRDefault="00664671" w:rsidP="009460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Kayıt Yenileme Başvurularının Alınması</w:t>
            </w:r>
          </w:p>
        </w:tc>
        <w:tc>
          <w:tcPr>
            <w:tcW w:w="5473" w:type="dxa"/>
            <w:shd w:val="clear" w:color="auto" w:fill="D9D9D9" w:themeFill="background1" w:themeFillShade="D9"/>
          </w:tcPr>
          <w:p w14:paraId="267A91D3" w14:textId="77777777" w:rsidR="009D5BC8" w:rsidRPr="009460DA" w:rsidRDefault="00664671" w:rsidP="009D5B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Devam istek dilekçesi</w:t>
            </w:r>
          </w:p>
        </w:tc>
        <w:tc>
          <w:tcPr>
            <w:tcW w:w="4126" w:type="dxa"/>
            <w:shd w:val="clear" w:color="auto" w:fill="D9D9D9" w:themeFill="background1" w:themeFillShade="D9"/>
          </w:tcPr>
          <w:p w14:paraId="74A5785C" w14:textId="77777777" w:rsidR="009D5BC8" w:rsidRPr="003159FE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159FE">
              <w:rPr>
                <w:rFonts w:ascii="Times New Roman" w:hAnsi="Times New Roman" w:cs="Times New Roman"/>
                <w:b/>
              </w:rPr>
              <w:t>15 DAKİKA</w:t>
            </w:r>
          </w:p>
        </w:tc>
      </w:tr>
      <w:tr w:rsidR="003159FE" w:rsidRPr="009460DA" w14:paraId="5CA6677E" w14:textId="77777777" w:rsidTr="00880C9C">
        <w:trPr>
          <w:trHeight w:val="148"/>
        </w:trPr>
        <w:tc>
          <w:tcPr>
            <w:tcW w:w="987" w:type="dxa"/>
          </w:tcPr>
          <w:p w14:paraId="328727E9" w14:textId="7C221CD8" w:rsidR="00880C9C" w:rsidRDefault="00880C9C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50" w:type="dxa"/>
          </w:tcPr>
          <w:p w14:paraId="1F325CF4" w14:textId="77777777" w:rsidR="003159FE" w:rsidRDefault="003159FE" w:rsidP="009460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Kayıt Silinmesi</w:t>
            </w:r>
          </w:p>
        </w:tc>
        <w:tc>
          <w:tcPr>
            <w:tcW w:w="5473" w:type="dxa"/>
          </w:tcPr>
          <w:p w14:paraId="2064F3F5" w14:textId="77777777" w:rsidR="003159FE" w:rsidRDefault="003159FE" w:rsidP="003159FE">
            <w:pPr>
              <w:pStyle w:val="AralkYok"/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4126" w:type="dxa"/>
          </w:tcPr>
          <w:p w14:paraId="150E3225" w14:textId="77777777" w:rsidR="003159FE" w:rsidRPr="003159FE" w:rsidRDefault="003159FE" w:rsidP="003159F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159FE">
              <w:rPr>
                <w:rFonts w:ascii="Times New Roman" w:hAnsi="Times New Roman" w:cs="Times New Roman"/>
                <w:b/>
              </w:rPr>
              <w:t>10 DAKİKA</w:t>
            </w:r>
          </w:p>
        </w:tc>
      </w:tr>
      <w:tr w:rsidR="00664671" w:rsidRPr="009460DA" w14:paraId="177794AB" w14:textId="77777777" w:rsidTr="00880C9C">
        <w:trPr>
          <w:trHeight w:val="235"/>
        </w:trPr>
        <w:tc>
          <w:tcPr>
            <w:tcW w:w="987" w:type="dxa"/>
            <w:shd w:val="clear" w:color="auto" w:fill="D9D9D9" w:themeFill="background1" w:themeFillShade="D9"/>
          </w:tcPr>
          <w:p w14:paraId="76DD337F" w14:textId="77777777" w:rsidR="00664671" w:rsidRPr="009460DA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0" w:type="dxa"/>
            <w:shd w:val="clear" w:color="auto" w:fill="D9D9D9" w:themeFill="background1" w:themeFillShade="D9"/>
          </w:tcPr>
          <w:p w14:paraId="1F0D9077" w14:textId="77777777" w:rsidR="00664671" w:rsidRPr="009460DA" w:rsidRDefault="00664671" w:rsidP="003159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Kayıt Yaptırıp Hizmet Almadan Ayrılanların Ücret İadesi</w:t>
            </w:r>
          </w:p>
        </w:tc>
        <w:tc>
          <w:tcPr>
            <w:tcW w:w="5473" w:type="dxa"/>
            <w:shd w:val="clear" w:color="auto" w:fill="D9D9D9" w:themeFill="background1" w:themeFillShade="D9"/>
          </w:tcPr>
          <w:p w14:paraId="666BEC7C" w14:textId="77777777" w:rsidR="00664671" w:rsidRPr="009460DA" w:rsidRDefault="00664671" w:rsidP="006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4126" w:type="dxa"/>
            <w:shd w:val="clear" w:color="auto" w:fill="D9D9D9" w:themeFill="background1" w:themeFillShade="D9"/>
          </w:tcPr>
          <w:p w14:paraId="555C4748" w14:textId="77777777" w:rsidR="003159FE" w:rsidRPr="003159FE" w:rsidRDefault="003159FE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5027871F" w14:textId="77777777" w:rsidR="00664671" w:rsidRPr="003159FE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159FE">
              <w:rPr>
                <w:rFonts w:ascii="Times New Roman" w:hAnsi="Times New Roman" w:cs="Times New Roman"/>
                <w:b/>
              </w:rPr>
              <w:t>3 İŞ GÜNÜ</w:t>
            </w:r>
          </w:p>
        </w:tc>
      </w:tr>
      <w:tr w:rsidR="00664671" w:rsidRPr="009460DA" w14:paraId="2A29D268" w14:textId="77777777" w:rsidTr="00880C9C">
        <w:trPr>
          <w:trHeight w:val="427"/>
        </w:trPr>
        <w:tc>
          <w:tcPr>
            <w:tcW w:w="987" w:type="dxa"/>
          </w:tcPr>
          <w:p w14:paraId="618F26E1" w14:textId="77777777" w:rsidR="00664671" w:rsidRPr="009460DA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50" w:type="dxa"/>
          </w:tcPr>
          <w:p w14:paraId="4BD37FDF" w14:textId="77777777" w:rsidR="00664671" w:rsidRPr="009460DA" w:rsidRDefault="00664671" w:rsidP="003159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Anaokulu ve Dengi Okullarda Öğrenim Gören Öğrencilerin Nakillerinin Yapılması</w:t>
            </w:r>
          </w:p>
        </w:tc>
        <w:tc>
          <w:tcPr>
            <w:tcW w:w="5473" w:type="dxa"/>
          </w:tcPr>
          <w:p w14:paraId="0BDD6AB4" w14:textId="77777777" w:rsidR="009460DA" w:rsidRDefault="00664671" w:rsidP="003159F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T.C. Kimlik numarası beyanı</w:t>
            </w:r>
          </w:p>
          <w:p w14:paraId="485322F4" w14:textId="77777777" w:rsidR="00664671" w:rsidRPr="009460DA" w:rsidRDefault="00664671" w:rsidP="003159F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>Veli dilekçesi</w:t>
            </w:r>
          </w:p>
          <w:p w14:paraId="3870C0E2" w14:textId="77777777" w:rsidR="00664671" w:rsidRPr="009460DA" w:rsidRDefault="00664671" w:rsidP="003159F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 xml:space="preserve">Şehit ve muharip gazi çocukları ile özel eğitime ihtiyacı olan çocuklar </w:t>
            </w:r>
            <w:r w:rsidR="003159FE" w:rsidRPr="009460DA">
              <w:rPr>
                <w:rFonts w:ascii="Times New Roman" w:hAnsi="Times New Roman" w:cs="Times New Roman"/>
                <w:sz w:val="24"/>
                <w:szCs w:val="24"/>
              </w:rPr>
              <w:t>için durumlarını</w:t>
            </w:r>
            <w:r w:rsidRPr="009460DA">
              <w:rPr>
                <w:rFonts w:ascii="Times New Roman" w:hAnsi="Times New Roman" w:cs="Times New Roman"/>
                <w:sz w:val="24"/>
                <w:szCs w:val="24"/>
              </w:rPr>
              <w:t xml:space="preserve"> gösterir belge</w:t>
            </w:r>
          </w:p>
        </w:tc>
        <w:tc>
          <w:tcPr>
            <w:tcW w:w="4126" w:type="dxa"/>
          </w:tcPr>
          <w:p w14:paraId="58A47A90" w14:textId="77777777" w:rsidR="00664671" w:rsidRPr="003159FE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38FEC5B2" w14:textId="77777777" w:rsidR="00664671" w:rsidRPr="003159FE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20F32046" w14:textId="77777777" w:rsidR="00664671" w:rsidRPr="003159FE" w:rsidRDefault="00664671" w:rsidP="009D3FC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159FE">
              <w:rPr>
                <w:rFonts w:ascii="Times New Roman" w:hAnsi="Times New Roman" w:cs="Times New Roman"/>
                <w:b/>
              </w:rPr>
              <w:t>30 DAKİKA</w:t>
            </w:r>
          </w:p>
        </w:tc>
      </w:tr>
    </w:tbl>
    <w:p w14:paraId="527D20D8" w14:textId="0D38FF98" w:rsidR="00DB10C1" w:rsidRPr="009460DA" w:rsidRDefault="00DB10C1" w:rsidP="000B14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46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  <w:r w:rsidR="00664671" w:rsidRPr="00946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64671" w:rsidRPr="00946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Başvuru esnasında yukarıda belirtilen belgelerin dışında belge istenmesi, eksiksiz belge ile başvuru yapılmasına rağmen hizmetin belirtilen sürede</w:t>
      </w:r>
      <w:r w:rsidR="00935370" w:rsidRPr="00946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664671" w:rsidRPr="00946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veya yukarıdaki tabloda bazı hizmetlerin bulunmadığının tespiti durumunda ilk müracaat yerine ya da ikinci müracaat yerine başvurunuz.</w:t>
      </w:r>
    </w:p>
    <w:tbl>
      <w:tblPr>
        <w:tblW w:w="148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289"/>
        <w:gridCol w:w="4279"/>
        <w:gridCol w:w="2242"/>
        <w:gridCol w:w="310"/>
        <w:gridCol w:w="5810"/>
      </w:tblGrid>
      <w:tr w:rsidR="00935370" w:rsidRPr="009460DA" w14:paraId="35B70F77" w14:textId="77777777" w:rsidTr="008373EF">
        <w:trPr>
          <w:trHeight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430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 Müracaat Yeri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077C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F5EB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F1FE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İkinci Müracaat Yeri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6AE7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DA49" w14:textId="77777777" w:rsidR="00935370" w:rsidRPr="009460DA" w:rsidRDefault="00C628A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Çankaya </w:t>
            </w:r>
            <w:r w:rsidR="00935370"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935370" w:rsidRPr="009460DA" w14:paraId="44FD5846" w14:textId="77777777" w:rsidTr="008373EF">
        <w:trPr>
          <w:trHeight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261E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İsim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173B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ED1A" w14:textId="5BB2E9E5" w:rsidR="00935370" w:rsidRPr="009460DA" w:rsidRDefault="003260A2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 TEKİN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E0E8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İsim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CB77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945C" w14:textId="194358B8" w:rsidR="00935370" w:rsidRPr="009460DA" w:rsidRDefault="00E5256F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Ayhan IŞIK</w:t>
            </w:r>
          </w:p>
        </w:tc>
      </w:tr>
      <w:tr w:rsidR="00935370" w:rsidRPr="009460DA" w14:paraId="6DD83A5B" w14:textId="77777777" w:rsidTr="008373EF">
        <w:trPr>
          <w:trHeight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60E0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Unvan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5D59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EF5B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4F9A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Unvan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7CBE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6EE6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Müdürü</w:t>
            </w:r>
          </w:p>
        </w:tc>
      </w:tr>
      <w:tr w:rsidR="00935370" w:rsidRPr="009460DA" w14:paraId="758EAB11" w14:textId="77777777" w:rsidTr="008373EF">
        <w:trPr>
          <w:trHeight w:val="4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95DE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3334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054B" w14:textId="50124C15" w:rsidR="00935370" w:rsidRPr="009460DA" w:rsidRDefault="00E93799" w:rsidP="00E9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Konutkent </w:t>
            </w:r>
            <w:r w:rsidR="00880C9C"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Mah.2639.Cad. No.</w:t>
            </w: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 Çayyolu/ANKARA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D8F3" w14:textId="62A16605" w:rsidR="00935370" w:rsidRPr="009460DA" w:rsidRDefault="00880C9C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BFC9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763D" w14:textId="6E0DB74A" w:rsidR="00935370" w:rsidRPr="009460DA" w:rsidRDefault="00E5256F" w:rsidP="003159FE">
            <w:pPr>
              <w:rPr>
                <w:lang w:eastAsia="tr-TR"/>
              </w:rPr>
            </w:pPr>
            <w:r>
              <w:rPr>
                <w:lang w:eastAsia="tr-TR"/>
              </w:rPr>
              <w:t>Harbiye Mah. Nakış Sok. No:41 Dikmen/ Ankara</w:t>
            </w:r>
            <w:bookmarkStart w:id="0" w:name="_GoBack"/>
            <w:bookmarkEnd w:id="0"/>
          </w:p>
        </w:tc>
      </w:tr>
      <w:tr w:rsidR="00935370" w:rsidRPr="009460DA" w14:paraId="6FE38D18" w14:textId="77777777" w:rsidTr="008373EF">
        <w:trPr>
          <w:trHeight w:val="1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B21E" w14:textId="336BD310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</w:t>
            </w:r>
            <w:r w:rsidR="0083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/Faks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2E58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D324" w14:textId="23780F33" w:rsidR="00935370" w:rsidRPr="009460DA" w:rsidRDefault="00935370" w:rsidP="00E9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312</w:t>
            </w:r>
            <w:r w:rsidR="00E93799"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E93799"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416922</w:t>
            </w:r>
            <w:r w:rsidR="0083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r w:rsidR="008373EF"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312 2418661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D895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9110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F0DA" w14:textId="31F75512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3124185241</w:t>
            </w:r>
            <w:r w:rsidR="0083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/312 </w:t>
            </w:r>
            <w:r w:rsidR="008373EF"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4192784-85</w:t>
            </w:r>
          </w:p>
        </w:tc>
      </w:tr>
      <w:tr w:rsidR="00935370" w:rsidRPr="009460DA" w14:paraId="56AC9D8C" w14:textId="77777777" w:rsidTr="008373EF">
        <w:trPr>
          <w:trHeight w:val="2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84FF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059A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AC0D" w14:textId="77777777" w:rsidR="00935370" w:rsidRPr="009460DA" w:rsidRDefault="00E5256F" w:rsidP="00E9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hyperlink r:id="rId5" w:history="1">
              <w:r w:rsidR="00E93799" w:rsidRPr="009460D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757635@meb.k12.tr</w:t>
              </w:r>
            </w:hyperlink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5707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5507" w14:textId="77777777" w:rsidR="00935370" w:rsidRPr="009460DA" w:rsidRDefault="00935370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AAD6" w14:textId="77777777" w:rsidR="00935370" w:rsidRPr="009460DA" w:rsidRDefault="00E5256F" w:rsidP="0093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hyperlink r:id="rId6" w:history="1">
              <w:r w:rsidR="00935370" w:rsidRPr="00946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cankaya06_egitimogretim@meb.gov.tr</w:t>
              </w:r>
            </w:hyperlink>
          </w:p>
        </w:tc>
      </w:tr>
    </w:tbl>
    <w:p w14:paraId="3724DA7A" w14:textId="50E3FC63" w:rsidR="009D3FCA" w:rsidRDefault="009D3FCA" w:rsidP="003159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564385" w14:textId="6969322F" w:rsidR="008373EF" w:rsidRDefault="008373EF" w:rsidP="003159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3B7325C" w14:textId="26139B83" w:rsidR="008373EF" w:rsidRDefault="008373EF" w:rsidP="003159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41AAE2" w14:textId="47458614" w:rsidR="008373EF" w:rsidRDefault="008373EF" w:rsidP="003159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358F45" w14:textId="77777777" w:rsidR="008373EF" w:rsidRPr="009460DA" w:rsidRDefault="008373EF" w:rsidP="003159F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373EF" w:rsidRPr="009460DA" w:rsidSect="003159FE">
      <w:pgSz w:w="16838" w:h="11906" w:orient="landscape"/>
      <w:pgMar w:top="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A"/>
    <w:rsid w:val="00090AA5"/>
    <w:rsid w:val="000B14B4"/>
    <w:rsid w:val="001C3A5C"/>
    <w:rsid w:val="001C5B9E"/>
    <w:rsid w:val="003159FE"/>
    <w:rsid w:val="003260A2"/>
    <w:rsid w:val="0033228A"/>
    <w:rsid w:val="00462BDF"/>
    <w:rsid w:val="00493E90"/>
    <w:rsid w:val="004A72DC"/>
    <w:rsid w:val="00662547"/>
    <w:rsid w:val="00664671"/>
    <w:rsid w:val="0074326D"/>
    <w:rsid w:val="008337A1"/>
    <w:rsid w:val="008373EF"/>
    <w:rsid w:val="00880C9C"/>
    <w:rsid w:val="008C517B"/>
    <w:rsid w:val="0091541E"/>
    <w:rsid w:val="00935370"/>
    <w:rsid w:val="009460DA"/>
    <w:rsid w:val="009D3FCA"/>
    <w:rsid w:val="009D5BC8"/>
    <w:rsid w:val="00A21A5A"/>
    <w:rsid w:val="00AF438C"/>
    <w:rsid w:val="00B54589"/>
    <w:rsid w:val="00BA6796"/>
    <w:rsid w:val="00BD220A"/>
    <w:rsid w:val="00C628A0"/>
    <w:rsid w:val="00C7770D"/>
    <w:rsid w:val="00D42B16"/>
    <w:rsid w:val="00D56170"/>
    <w:rsid w:val="00D938DA"/>
    <w:rsid w:val="00DB10C1"/>
    <w:rsid w:val="00E5256F"/>
    <w:rsid w:val="00E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C1E"/>
  <w15:docId w15:val="{E0177772-186D-4B4E-A591-30BAE95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3FC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0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3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kaya06_egitimogretim@meb.gov.tr" TargetMode="External"/><Relationship Id="rId5" Type="http://schemas.openxmlformats.org/officeDocument/2006/relationships/hyperlink" Target="mailto:757635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217C-0771-450F-8FCF-CB1E75B6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ŞAZİYE TEEKIŞIK ANAO</dc:creator>
  <cp:keywords/>
  <dc:description/>
  <cp:lastModifiedBy>Hp</cp:lastModifiedBy>
  <cp:revision>6</cp:revision>
  <cp:lastPrinted>2019-12-04T09:25:00Z</cp:lastPrinted>
  <dcterms:created xsi:type="dcterms:W3CDTF">2021-08-09T08:29:00Z</dcterms:created>
  <dcterms:modified xsi:type="dcterms:W3CDTF">2022-11-23T07:50:00Z</dcterms:modified>
</cp:coreProperties>
</file>